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4A69" w14:textId="77777777" w:rsidR="00F4098E" w:rsidRPr="00BD4D36" w:rsidRDefault="00BD4D36" w:rsidP="00BA7363">
      <w:pPr>
        <w:rPr>
          <w:b/>
          <w:sz w:val="24"/>
          <w:szCs w:val="24"/>
        </w:rPr>
      </w:pPr>
      <w:r>
        <w:rPr>
          <w:noProof/>
          <w:sz w:val="24"/>
          <w:szCs w:val="24"/>
        </w:rPr>
        <w:drawing>
          <wp:anchor distT="0" distB="0" distL="114300" distR="114300" simplePos="0" relativeHeight="251657728" behindDoc="1" locked="0" layoutInCell="0" allowOverlap="1" wp14:anchorId="769AD44C" wp14:editId="2CCF5648">
            <wp:simplePos x="0" y="0"/>
            <wp:positionH relativeFrom="column">
              <wp:posOffset>-177165</wp:posOffset>
            </wp:positionH>
            <wp:positionV relativeFrom="paragraph">
              <wp:posOffset>-111760</wp:posOffset>
            </wp:positionV>
            <wp:extent cx="885825" cy="933450"/>
            <wp:effectExtent l="19050" t="0" r="9525" b="0"/>
            <wp:wrapTight wrapText="bothSides">
              <wp:wrapPolygon edited="0">
                <wp:start x="14400" y="0"/>
                <wp:lineTo x="5110" y="882"/>
                <wp:lineTo x="-465" y="3527"/>
                <wp:lineTo x="-465" y="13224"/>
                <wp:lineTo x="929" y="19396"/>
                <wp:lineTo x="8826" y="21159"/>
                <wp:lineTo x="8826" y="21159"/>
                <wp:lineTo x="11613" y="21159"/>
                <wp:lineTo x="11613" y="21159"/>
                <wp:lineTo x="18581" y="20278"/>
                <wp:lineTo x="21368" y="14988"/>
                <wp:lineTo x="21368" y="14106"/>
                <wp:lineTo x="21832" y="11461"/>
                <wp:lineTo x="21832" y="7053"/>
                <wp:lineTo x="19045" y="0"/>
                <wp:lineTo x="14400" y="0"/>
              </wp:wrapPolygon>
            </wp:wrapTight>
            <wp:docPr id="2" name="Pilt 2" descr="EAL6240%20kirj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L6240%20kirjaga"/>
                    <pic:cNvPicPr>
                      <a:picLocks noChangeAspect="1" noChangeArrowheads="1"/>
                    </pic:cNvPicPr>
                  </pic:nvPicPr>
                  <pic:blipFill>
                    <a:blip r:embed="rId7" cstate="print"/>
                    <a:srcRect/>
                    <a:stretch>
                      <a:fillRect/>
                    </a:stretch>
                  </pic:blipFill>
                  <pic:spPr bwMode="auto">
                    <a:xfrm>
                      <a:off x="0" y="0"/>
                      <a:ext cx="885825" cy="933450"/>
                    </a:xfrm>
                    <a:prstGeom prst="rect">
                      <a:avLst/>
                    </a:prstGeom>
                    <a:noFill/>
                    <a:ln w="9525">
                      <a:noFill/>
                      <a:miter lim="800000"/>
                      <a:headEnd/>
                      <a:tailEnd/>
                    </a:ln>
                  </pic:spPr>
                </pic:pic>
              </a:graphicData>
            </a:graphic>
          </wp:anchor>
        </w:drawing>
      </w:r>
      <w:r w:rsidR="00702D0F" w:rsidRPr="00AF2566">
        <w:rPr>
          <w:sz w:val="24"/>
          <w:szCs w:val="24"/>
          <w:lang w:val="fi-FI"/>
        </w:rPr>
        <w:t xml:space="preserve">           </w:t>
      </w:r>
      <w:r w:rsidRPr="00AF2566">
        <w:rPr>
          <w:b/>
          <w:sz w:val="24"/>
          <w:szCs w:val="24"/>
          <w:lang w:val="fi-FI"/>
        </w:rPr>
        <w:t xml:space="preserve">  </w:t>
      </w:r>
      <w:r w:rsidR="00F4098E" w:rsidRPr="00BD4D36">
        <w:rPr>
          <w:b/>
          <w:sz w:val="24"/>
          <w:szCs w:val="24"/>
        </w:rPr>
        <w:t>EESTI AJAKIRJANIKE LIIT</w:t>
      </w:r>
    </w:p>
    <w:p w14:paraId="39FA7B35" w14:textId="54FA0021" w:rsidR="00F4098E" w:rsidRPr="00AF2566" w:rsidRDefault="00F4098E" w:rsidP="00F4098E">
      <w:pPr>
        <w:pStyle w:val="Heading1"/>
        <w:ind w:right="-625" w:firstLine="720"/>
        <w:rPr>
          <w:rFonts w:ascii="Times New Roman" w:hAnsi="Times New Roman"/>
          <w:b w:val="0"/>
          <w:sz w:val="24"/>
          <w:szCs w:val="24"/>
          <w:lang w:val="fi-FI"/>
        </w:rPr>
      </w:pPr>
      <w:r w:rsidRPr="00AF2566">
        <w:rPr>
          <w:rFonts w:ascii="Times New Roman" w:hAnsi="Times New Roman"/>
          <w:b w:val="0"/>
          <w:sz w:val="24"/>
          <w:szCs w:val="24"/>
          <w:lang w:val="fi-FI"/>
        </w:rPr>
        <w:t xml:space="preserve">ESTONIAN </w:t>
      </w:r>
      <w:r w:rsidR="00272689" w:rsidRPr="00AF2566">
        <w:rPr>
          <w:rFonts w:ascii="Times New Roman" w:hAnsi="Times New Roman"/>
          <w:b w:val="0"/>
          <w:sz w:val="24"/>
          <w:szCs w:val="24"/>
          <w:lang w:val="fi-FI"/>
        </w:rPr>
        <w:t xml:space="preserve">ASSOCIATION OF </w:t>
      </w:r>
      <w:r w:rsidRPr="00AF2566">
        <w:rPr>
          <w:rFonts w:ascii="Times New Roman" w:hAnsi="Times New Roman"/>
          <w:b w:val="0"/>
          <w:sz w:val="24"/>
          <w:szCs w:val="24"/>
          <w:lang w:val="fi-FI"/>
        </w:rPr>
        <w:t>JOURNALISTS</w:t>
      </w:r>
    </w:p>
    <w:p w14:paraId="59556AA8" w14:textId="77777777" w:rsidR="00F4098E" w:rsidRPr="00AF2566" w:rsidRDefault="00F4098E" w:rsidP="00F4098E">
      <w:pPr>
        <w:rPr>
          <w:sz w:val="24"/>
          <w:szCs w:val="24"/>
          <w:lang w:val="fi-FI"/>
        </w:rPr>
      </w:pPr>
    </w:p>
    <w:p w14:paraId="3CE99708" w14:textId="77777777" w:rsidR="00152F40" w:rsidRPr="00D334D5" w:rsidRDefault="00152F40" w:rsidP="00152F40">
      <w:pPr>
        <w:jc w:val="both"/>
        <w:outlineLvl w:val="0"/>
        <w:rPr>
          <w:rFonts w:ascii="Tahoma" w:hAnsi="Tahoma" w:cs="Tahoma"/>
          <w:sz w:val="24"/>
          <w:szCs w:val="24"/>
        </w:rPr>
      </w:pPr>
    </w:p>
    <w:p w14:paraId="6853EC3D" w14:textId="77777777" w:rsidR="00702D0F" w:rsidRDefault="00702D0F" w:rsidP="00152F40">
      <w:pPr>
        <w:jc w:val="both"/>
        <w:outlineLvl w:val="0"/>
        <w:rPr>
          <w:rFonts w:ascii="Tahoma" w:hAnsi="Tahoma" w:cs="Tahoma"/>
          <w:sz w:val="24"/>
          <w:szCs w:val="24"/>
        </w:rPr>
      </w:pPr>
    </w:p>
    <w:p w14:paraId="13A9D90D" w14:textId="77777777" w:rsidR="00C4794A" w:rsidRDefault="00C4794A" w:rsidP="00152F40">
      <w:pPr>
        <w:jc w:val="both"/>
        <w:outlineLvl w:val="0"/>
        <w:rPr>
          <w:rFonts w:ascii="Tahoma" w:hAnsi="Tahoma" w:cs="Tahoma"/>
          <w:sz w:val="24"/>
          <w:szCs w:val="24"/>
        </w:rPr>
      </w:pPr>
    </w:p>
    <w:p w14:paraId="5816EB26" w14:textId="77777777" w:rsidR="00C4794A" w:rsidRPr="00550C6D" w:rsidRDefault="00C4794A" w:rsidP="00152F40">
      <w:pPr>
        <w:jc w:val="both"/>
        <w:outlineLvl w:val="0"/>
        <w:rPr>
          <w:rFonts w:ascii="Tahoma" w:hAnsi="Tahoma" w:cs="Tahoma"/>
          <w:sz w:val="22"/>
          <w:szCs w:val="22"/>
        </w:rPr>
      </w:pPr>
    </w:p>
    <w:p w14:paraId="06122622" w14:textId="1C4A3EFF" w:rsidR="00DF33DC" w:rsidRPr="005B3A43" w:rsidRDefault="00DF33DC" w:rsidP="00DF33DC">
      <w:pPr>
        <w:jc w:val="right"/>
        <w:outlineLvl w:val="0"/>
        <w:rPr>
          <w:sz w:val="24"/>
          <w:szCs w:val="24"/>
        </w:rPr>
      </w:pPr>
      <w:r w:rsidRPr="005B3A43">
        <w:rPr>
          <w:sz w:val="24"/>
          <w:szCs w:val="24"/>
        </w:rPr>
        <w:t xml:space="preserve">Meie </w:t>
      </w:r>
      <w:r w:rsidR="00AC1FC9" w:rsidRPr="005B3A43">
        <w:rPr>
          <w:sz w:val="24"/>
          <w:szCs w:val="24"/>
        </w:rPr>
        <w:t>13.04.2026</w:t>
      </w:r>
    </w:p>
    <w:p w14:paraId="61F9CFDE" w14:textId="77777777" w:rsidR="00AC1FC9" w:rsidRPr="005B3A43" w:rsidRDefault="000F631C" w:rsidP="00AC1FC9">
      <w:pPr>
        <w:jc w:val="right"/>
        <w:outlineLvl w:val="0"/>
        <w:rPr>
          <w:sz w:val="24"/>
          <w:szCs w:val="24"/>
        </w:rPr>
      </w:pPr>
      <w:r w:rsidRPr="005B3A43">
        <w:rPr>
          <w:sz w:val="24"/>
          <w:szCs w:val="24"/>
        </w:rPr>
        <w:t xml:space="preserve">Teie </w:t>
      </w:r>
      <w:r w:rsidR="00AC1FC9" w:rsidRPr="005B3A43">
        <w:rPr>
          <w:sz w:val="24"/>
          <w:szCs w:val="24"/>
        </w:rPr>
        <w:t>27.03.2026</w:t>
      </w:r>
      <w:r w:rsidR="00DF33DC" w:rsidRPr="005B3A43">
        <w:rPr>
          <w:sz w:val="24"/>
          <w:szCs w:val="24"/>
        </w:rPr>
        <w:t xml:space="preserve"> nr </w:t>
      </w:r>
      <w:r w:rsidR="00AC1FC9" w:rsidRPr="005B3A43">
        <w:rPr>
          <w:sz w:val="24"/>
          <w:szCs w:val="24"/>
        </w:rPr>
        <w:t>8-1/2446-1</w:t>
      </w:r>
    </w:p>
    <w:p w14:paraId="2678F451" w14:textId="77777777" w:rsidR="00EC487C" w:rsidRPr="005B3A43" w:rsidRDefault="00EC487C" w:rsidP="000F631C">
      <w:pPr>
        <w:jc w:val="both"/>
        <w:outlineLvl w:val="0"/>
        <w:rPr>
          <w:sz w:val="24"/>
          <w:szCs w:val="24"/>
        </w:rPr>
      </w:pPr>
    </w:p>
    <w:p w14:paraId="714DCCCF" w14:textId="3AF1BAD6" w:rsidR="006568D7" w:rsidRPr="005B3A43" w:rsidRDefault="00AC1FC9" w:rsidP="000F631C">
      <w:pPr>
        <w:jc w:val="both"/>
        <w:outlineLvl w:val="0"/>
        <w:rPr>
          <w:sz w:val="24"/>
          <w:szCs w:val="24"/>
        </w:rPr>
      </w:pPr>
      <w:r w:rsidRPr="005B3A43">
        <w:rPr>
          <w:sz w:val="24"/>
          <w:szCs w:val="24"/>
        </w:rPr>
        <w:t xml:space="preserve">Eesti Ajakirjanike Liidu arvamus Vabariigi Valitsuse 17. jaanuari 2006. a määruse nr 14 „Audiovisuaalse teose ja teose helisalvestise isiklikeks vajadusteks kasutamise kompenseerimiseks tasu maksmise kord, salvestusseadmete ja -kandjate loetelu ja nendelt kogutava tasu määrad ning kultuuri- ja teadusprojektide finantseerimiseks toetuse taotlemise kord“ muutmise määruse eelnõu </w:t>
      </w:r>
      <w:r w:rsidR="000F631C" w:rsidRPr="005B3A43">
        <w:rPr>
          <w:sz w:val="24"/>
          <w:szCs w:val="24"/>
        </w:rPr>
        <w:t>kohta</w:t>
      </w:r>
    </w:p>
    <w:p w14:paraId="08303CF1" w14:textId="77777777" w:rsidR="000F631C" w:rsidRPr="005B3A43" w:rsidRDefault="000F631C" w:rsidP="000F631C">
      <w:pPr>
        <w:jc w:val="both"/>
        <w:outlineLvl w:val="0"/>
        <w:rPr>
          <w:sz w:val="24"/>
          <w:szCs w:val="24"/>
        </w:rPr>
      </w:pPr>
    </w:p>
    <w:p w14:paraId="0BA9F6B0" w14:textId="14B03286" w:rsidR="000F631C" w:rsidRPr="005B3A43" w:rsidRDefault="00D351A0" w:rsidP="000F631C">
      <w:pPr>
        <w:jc w:val="both"/>
        <w:outlineLvl w:val="0"/>
        <w:rPr>
          <w:sz w:val="24"/>
          <w:szCs w:val="24"/>
        </w:rPr>
      </w:pPr>
      <w:r w:rsidRPr="005B3A43">
        <w:rPr>
          <w:sz w:val="24"/>
          <w:szCs w:val="24"/>
        </w:rPr>
        <w:t xml:space="preserve">Tutvunud </w:t>
      </w:r>
      <w:r w:rsidR="00ED2188" w:rsidRPr="005B3A43">
        <w:rPr>
          <w:sz w:val="24"/>
          <w:szCs w:val="24"/>
        </w:rPr>
        <w:t>ülalnimetatud määruse muutmise määruse eelnõu ja selle seletuskirjaga</w:t>
      </w:r>
      <w:r w:rsidRPr="005B3A43">
        <w:rPr>
          <w:sz w:val="24"/>
          <w:szCs w:val="24"/>
        </w:rPr>
        <w:t>, esitab Eesti Ajakirjanike Lii</w:t>
      </w:r>
      <w:r w:rsidR="00AF2566" w:rsidRPr="005B3A43">
        <w:rPr>
          <w:sz w:val="24"/>
          <w:szCs w:val="24"/>
        </w:rPr>
        <w:t>du juhatus</w:t>
      </w:r>
      <w:r w:rsidRPr="005B3A43">
        <w:rPr>
          <w:sz w:val="24"/>
          <w:szCs w:val="24"/>
        </w:rPr>
        <w:t xml:space="preserve"> </w:t>
      </w:r>
      <w:r w:rsidR="00AF2566" w:rsidRPr="005B3A43">
        <w:rPr>
          <w:sz w:val="24"/>
          <w:szCs w:val="24"/>
        </w:rPr>
        <w:t>oma</w:t>
      </w:r>
      <w:r w:rsidRPr="005B3A43">
        <w:rPr>
          <w:sz w:val="24"/>
          <w:szCs w:val="24"/>
        </w:rPr>
        <w:t xml:space="preserve"> arvamuse</w:t>
      </w:r>
      <w:r w:rsidR="00AF2566" w:rsidRPr="005B3A43">
        <w:rPr>
          <w:sz w:val="24"/>
          <w:szCs w:val="24"/>
        </w:rPr>
        <w:t xml:space="preserve">: </w:t>
      </w:r>
    </w:p>
    <w:p w14:paraId="4751775D" w14:textId="77777777" w:rsidR="001D24DD" w:rsidRPr="005B3A43" w:rsidRDefault="001D24DD" w:rsidP="00EC487C">
      <w:pPr>
        <w:jc w:val="both"/>
        <w:outlineLvl w:val="0"/>
        <w:rPr>
          <w:sz w:val="24"/>
          <w:szCs w:val="24"/>
        </w:rPr>
      </w:pPr>
    </w:p>
    <w:p w14:paraId="29129895" w14:textId="676BCD00" w:rsidR="00E04B5E" w:rsidRPr="005B3A43" w:rsidRDefault="00E3536C" w:rsidP="00EC487C">
      <w:pPr>
        <w:jc w:val="both"/>
        <w:outlineLvl w:val="0"/>
        <w:rPr>
          <w:sz w:val="24"/>
          <w:szCs w:val="24"/>
        </w:rPr>
      </w:pPr>
      <w:r w:rsidRPr="005B3A43">
        <w:rPr>
          <w:sz w:val="24"/>
          <w:szCs w:val="24"/>
        </w:rPr>
        <w:t xml:space="preserve">Eelnõu seletuskirja p 2.1 leheküljel 2 räägib autorist, kuid viidetes ei ole autorit defineeritud kui füüsilist isikut. </w:t>
      </w:r>
      <w:r w:rsidR="00883E98" w:rsidRPr="005B3A43">
        <w:rPr>
          <w:sz w:val="24"/>
          <w:szCs w:val="24"/>
        </w:rPr>
        <w:t>Seega on põhjendatud, et lauses „</w:t>
      </w:r>
      <w:r w:rsidRPr="005B3A43">
        <w:rPr>
          <w:sz w:val="24"/>
          <w:szCs w:val="24"/>
        </w:rPr>
        <w:t>Autorile või kaasnevate õiguste omajale (edaspidi õiguste omajad)</w:t>
      </w:r>
      <w:r w:rsidR="00883E98" w:rsidRPr="005B3A43">
        <w:rPr>
          <w:sz w:val="24"/>
          <w:szCs w:val="24"/>
        </w:rPr>
        <w:t>...“ asendada sõna „või“ sõnaga „ja“ sest autor muutub autoriks teose loomisel</w:t>
      </w:r>
      <w:r w:rsidR="00E04B5E" w:rsidRPr="005B3A43">
        <w:rPr>
          <w:sz w:val="24"/>
          <w:szCs w:val="24"/>
        </w:rPr>
        <w:t xml:space="preserve">, </w:t>
      </w:r>
      <w:r w:rsidR="00883E98" w:rsidRPr="005B3A43">
        <w:rPr>
          <w:sz w:val="24"/>
          <w:szCs w:val="24"/>
        </w:rPr>
        <w:t>sellele vormi andmisel, mis ei sõltu avaldamise ajast.</w:t>
      </w:r>
    </w:p>
    <w:p w14:paraId="07092B0B" w14:textId="77777777" w:rsidR="00550C6D" w:rsidRPr="005B3A43" w:rsidRDefault="00550C6D" w:rsidP="00EC487C">
      <w:pPr>
        <w:jc w:val="both"/>
        <w:outlineLvl w:val="0"/>
        <w:rPr>
          <w:sz w:val="24"/>
          <w:szCs w:val="24"/>
        </w:rPr>
      </w:pPr>
    </w:p>
    <w:p w14:paraId="7AA0241B" w14:textId="2CE384AA" w:rsidR="001D24DD" w:rsidRPr="005B3A43" w:rsidRDefault="00883E98" w:rsidP="00EC487C">
      <w:pPr>
        <w:jc w:val="both"/>
        <w:outlineLvl w:val="0"/>
        <w:rPr>
          <w:sz w:val="24"/>
          <w:szCs w:val="24"/>
        </w:rPr>
      </w:pPr>
      <w:r w:rsidRPr="005B3A43">
        <w:rPr>
          <w:sz w:val="24"/>
          <w:szCs w:val="24"/>
        </w:rPr>
        <w:t xml:space="preserve">Teose taasavaldamiseks peab olema nii autori kui </w:t>
      </w:r>
      <w:r w:rsidR="00E04B5E" w:rsidRPr="005B3A43">
        <w:rPr>
          <w:sz w:val="24"/>
          <w:szCs w:val="24"/>
        </w:rPr>
        <w:t xml:space="preserve">ka </w:t>
      </w:r>
      <w:r w:rsidRPr="005B3A43">
        <w:rPr>
          <w:sz w:val="24"/>
          <w:szCs w:val="24"/>
        </w:rPr>
        <w:t>väljaandja luba</w:t>
      </w:r>
      <w:r w:rsidR="00E04B5E" w:rsidRPr="005B3A43">
        <w:rPr>
          <w:sz w:val="24"/>
          <w:szCs w:val="24"/>
        </w:rPr>
        <w:t xml:space="preserve">. </w:t>
      </w:r>
      <w:r w:rsidR="00550C6D" w:rsidRPr="005B3A43">
        <w:rPr>
          <w:sz w:val="24"/>
          <w:szCs w:val="24"/>
        </w:rPr>
        <w:t xml:space="preserve">On </w:t>
      </w:r>
      <w:r w:rsidR="00E04B5E" w:rsidRPr="005B3A43">
        <w:rPr>
          <w:sz w:val="24"/>
          <w:szCs w:val="24"/>
        </w:rPr>
        <w:t xml:space="preserve">juhtumeid, </w:t>
      </w:r>
      <w:r w:rsidR="00550C6D" w:rsidRPr="005B3A43">
        <w:rPr>
          <w:sz w:val="24"/>
          <w:szCs w:val="24"/>
        </w:rPr>
        <w:t>kui autor saab juhuslikult teada, et tema teos (artikkel või foto) on avaldatud erakondlikus väljaandes või veebilehel. Või on riigiasutus selle tasuta veebis avaldanud (nt muis.ee, digar.ee jm). Seetõttu leiab ajakirjanike liit, et on õiglane soov saada osa 10%-lisest autorite hüvanguks mõeldud jaotatavast summast, et kulutada seda autorite teavitamiseks nende õigustest.</w:t>
      </w:r>
    </w:p>
    <w:p w14:paraId="3FBF1454" w14:textId="77777777" w:rsidR="00550C6D" w:rsidRPr="005B3A43" w:rsidRDefault="00550C6D" w:rsidP="00EC487C">
      <w:pPr>
        <w:jc w:val="both"/>
        <w:outlineLvl w:val="0"/>
        <w:rPr>
          <w:sz w:val="24"/>
          <w:szCs w:val="24"/>
        </w:rPr>
      </w:pPr>
    </w:p>
    <w:p w14:paraId="4541530A" w14:textId="252B5683" w:rsidR="00550C6D" w:rsidRPr="005B3A43" w:rsidRDefault="00550C6D" w:rsidP="00550C6D">
      <w:pPr>
        <w:rPr>
          <w:sz w:val="24"/>
          <w:szCs w:val="24"/>
        </w:rPr>
      </w:pPr>
      <w:r w:rsidRPr="005B3A43">
        <w:rPr>
          <w:sz w:val="24"/>
          <w:szCs w:val="24"/>
        </w:rPr>
        <w:t>Et määruses nimetatud seadmeid kasutatakse laialdaselt kõigis vormides ajakirjandusliku sisu erakopeerimiseks, on ajakirjanike liidul huvi kaitsta tugevamini autorite õigusi. Praegu ei ole ette nähtud mehhanismi, mis tooks õiglase tasu autorini teisiti kui KEO kaudu.</w:t>
      </w:r>
    </w:p>
    <w:p w14:paraId="5544F653" w14:textId="77777777" w:rsidR="00550C6D" w:rsidRPr="005B3A43" w:rsidRDefault="00550C6D" w:rsidP="00EC487C">
      <w:pPr>
        <w:jc w:val="both"/>
        <w:outlineLvl w:val="0"/>
        <w:rPr>
          <w:sz w:val="24"/>
          <w:szCs w:val="24"/>
        </w:rPr>
      </w:pPr>
    </w:p>
    <w:p w14:paraId="671B7334" w14:textId="55DCB733" w:rsidR="00AF2566" w:rsidRPr="005B3A43" w:rsidRDefault="00AF2566" w:rsidP="00AF2566">
      <w:pPr>
        <w:jc w:val="both"/>
        <w:outlineLvl w:val="0"/>
        <w:rPr>
          <w:sz w:val="24"/>
          <w:szCs w:val="24"/>
        </w:rPr>
      </w:pPr>
      <w:r w:rsidRPr="005B3A43">
        <w:rPr>
          <w:sz w:val="24"/>
          <w:szCs w:val="24"/>
        </w:rPr>
        <w:t xml:space="preserve">Ka </w:t>
      </w:r>
      <w:r w:rsidR="00E04B5E" w:rsidRPr="005B3A43">
        <w:rPr>
          <w:sz w:val="24"/>
          <w:szCs w:val="24"/>
        </w:rPr>
        <w:t>on ajakirjanike liit jätkuvalt seisukohal</w:t>
      </w:r>
      <w:r w:rsidRPr="005B3A43">
        <w:rPr>
          <w:sz w:val="24"/>
          <w:szCs w:val="24"/>
        </w:rPr>
        <w:t xml:space="preserve">, </w:t>
      </w:r>
      <w:r w:rsidR="00E04B5E" w:rsidRPr="005B3A43">
        <w:rPr>
          <w:sz w:val="24"/>
          <w:szCs w:val="24"/>
        </w:rPr>
        <w:t>mida väljendasime 02.09.2025 saadetud arvamuses „</w:t>
      </w:r>
      <w:r w:rsidR="00E04B5E" w:rsidRPr="005B3A43">
        <w:rPr>
          <w:color w:val="000000"/>
          <w:sz w:val="24"/>
          <w:szCs w:val="24"/>
        </w:rPr>
        <w:t>Eesti Ajakirjanike Liidu arvamus autoriõiguse seaduse muutmise seaduse (erakopeerimise tasu jaotuskava koostamine) eelnõu kohta“,</w:t>
      </w:r>
      <w:r w:rsidR="00E04B5E" w:rsidRPr="005B3A43">
        <w:rPr>
          <w:sz w:val="24"/>
          <w:szCs w:val="24"/>
        </w:rPr>
        <w:t xml:space="preserve"> </w:t>
      </w:r>
      <w:r w:rsidRPr="005B3A43">
        <w:rPr>
          <w:sz w:val="24"/>
          <w:szCs w:val="24"/>
        </w:rPr>
        <w:t>et KEOde loetelu peab jääma avatuks, mis võimaldab seadust muutmata täiendada tasu saavate organisatsioonide nimekirja.</w:t>
      </w:r>
    </w:p>
    <w:p w14:paraId="16F971FF" w14:textId="77777777" w:rsidR="0023744F" w:rsidRPr="005B3A43" w:rsidRDefault="0023744F" w:rsidP="00EC487C">
      <w:pPr>
        <w:jc w:val="both"/>
        <w:outlineLvl w:val="0"/>
        <w:rPr>
          <w:sz w:val="24"/>
          <w:szCs w:val="24"/>
        </w:rPr>
      </w:pPr>
    </w:p>
    <w:p w14:paraId="59189729" w14:textId="3ED7DF59" w:rsidR="00EC487C" w:rsidRPr="005B3A43" w:rsidRDefault="00EC487C" w:rsidP="00EC487C">
      <w:pPr>
        <w:jc w:val="both"/>
        <w:outlineLvl w:val="0"/>
        <w:rPr>
          <w:sz w:val="24"/>
          <w:szCs w:val="24"/>
        </w:rPr>
      </w:pPr>
      <w:r w:rsidRPr="005B3A43">
        <w:rPr>
          <w:sz w:val="24"/>
          <w:szCs w:val="24"/>
        </w:rPr>
        <w:t>Lugupidamisega</w:t>
      </w:r>
    </w:p>
    <w:p w14:paraId="38FA6127" w14:textId="00C62EBB" w:rsidR="00AF2566" w:rsidRPr="005B3A43" w:rsidRDefault="00AF2566" w:rsidP="00EC487C">
      <w:pPr>
        <w:jc w:val="both"/>
        <w:outlineLvl w:val="0"/>
        <w:rPr>
          <w:sz w:val="24"/>
          <w:szCs w:val="24"/>
        </w:rPr>
      </w:pPr>
      <w:r w:rsidRPr="005B3A43">
        <w:rPr>
          <w:sz w:val="24"/>
          <w:szCs w:val="24"/>
        </w:rPr>
        <w:t>Eesti Ajakirjanike Liidu juhatuse nimel</w:t>
      </w:r>
    </w:p>
    <w:p w14:paraId="4107EB2A" w14:textId="77777777" w:rsidR="00AF2566" w:rsidRPr="005B3A43" w:rsidRDefault="00AF2566" w:rsidP="00EC487C">
      <w:pPr>
        <w:jc w:val="both"/>
        <w:outlineLvl w:val="0"/>
        <w:rPr>
          <w:sz w:val="24"/>
          <w:szCs w:val="24"/>
        </w:rPr>
      </w:pPr>
    </w:p>
    <w:p w14:paraId="144208B8" w14:textId="4457122E" w:rsidR="00EC487C" w:rsidRPr="005B3A43" w:rsidRDefault="00EC487C" w:rsidP="00EC487C">
      <w:pPr>
        <w:jc w:val="both"/>
        <w:outlineLvl w:val="0"/>
        <w:rPr>
          <w:sz w:val="24"/>
          <w:szCs w:val="24"/>
        </w:rPr>
      </w:pPr>
      <w:r w:rsidRPr="005B3A43">
        <w:rPr>
          <w:sz w:val="24"/>
          <w:szCs w:val="24"/>
        </w:rPr>
        <w:t>Helle Tiikmaa</w:t>
      </w:r>
    </w:p>
    <w:p w14:paraId="3DB34033" w14:textId="3C7FBDC5" w:rsidR="00EC487C" w:rsidRPr="005B3A43" w:rsidRDefault="00EC487C" w:rsidP="00EC487C">
      <w:pPr>
        <w:jc w:val="both"/>
        <w:outlineLvl w:val="0"/>
        <w:rPr>
          <w:sz w:val="24"/>
          <w:szCs w:val="24"/>
        </w:rPr>
      </w:pPr>
      <w:r w:rsidRPr="005B3A43">
        <w:rPr>
          <w:sz w:val="24"/>
          <w:szCs w:val="24"/>
        </w:rPr>
        <w:t>Eesti Ajakirjanike Liidu esimees</w:t>
      </w:r>
    </w:p>
    <w:p w14:paraId="16CDFFAE" w14:textId="77777777" w:rsidR="00EC487C" w:rsidRPr="005B3A43" w:rsidRDefault="00EC487C" w:rsidP="00EC487C">
      <w:pPr>
        <w:jc w:val="both"/>
        <w:outlineLvl w:val="0"/>
        <w:rPr>
          <w:sz w:val="24"/>
          <w:szCs w:val="24"/>
        </w:rPr>
      </w:pPr>
    </w:p>
    <w:p w14:paraId="76F4DE5E" w14:textId="7878DAF3" w:rsidR="00EC487C" w:rsidRPr="005B3A43" w:rsidRDefault="00EC487C" w:rsidP="00EC487C">
      <w:pPr>
        <w:jc w:val="both"/>
        <w:outlineLvl w:val="0"/>
        <w:rPr>
          <w:sz w:val="24"/>
          <w:szCs w:val="24"/>
        </w:rPr>
      </w:pPr>
      <w:r w:rsidRPr="005B3A43">
        <w:rPr>
          <w:sz w:val="24"/>
          <w:szCs w:val="24"/>
        </w:rPr>
        <w:lastRenderedPageBreak/>
        <w:t>/allkirjatatud digitaalselt/</w:t>
      </w:r>
    </w:p>
    <w:sectPr w:rsidR="00EC487C" w:rsidRPr="005B3A43" w:rsidSect="00303D23">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2139" w14:textId="77777777" w:rsidR="0040439A" w:rsidRDefault="0040439A">
      <w:r>
        <w:separator/>
      </w:r>
    </w:p>
  </w:endnote>
  <w:endnote w:type="continuationSeparator" w:id="0">
    <w:p w14:paraId="7ACDA1D7" w14:textId="77777777" w:rsidR="0040439A" w:rsidRDefault="0040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A7F8" w14:textId="77777777" w:rsidR="001F5354" w:rsidRDefault="00303D23" w:rsidP="00F4098E">
    <w:pPr>
      <w:pStyle w:val="Footer"/>
      <w:framePr w:wrap="around" w:vAnchor="text" w:hAnchor="margin" w:xAlign="center" w:y="1"/>
      <w:rPr>
        <w:rStyle w:val="PageNumber"/>
      </w:rPr>
    </w:pPr>
    <w:r>
      <w:rPr>
        <w:rStyle w:val="PageNumber"/>
      </w:rPr>
      <w:fldChar w:fldCharType="begin"/>
    </w:r>
    <w:r w:rsidR="001F5354">
      <w:rPr>
        <w:rStyle w:val="PageNumber"/>
      </w:rPr>
      <w:instrText xml:space="preserve">PAGE  </w:instrText>
    </w:r>
    <w:r>
      <w:rPr>
        <w:rStyle w:val="PageNumber"/>
      </w:rPr>
      <w:fldChar w:fldCharType="end"/>
    </w:r>
  </w:p>
  <w:p w14:paraId="475B84F9" w14:textId="77777777" w:rsidR="001F5354" w:rsidRDefault="001F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B6C2" w14:textId="77777777" w:rsidR="001F5354" w:rsidRPr="00AF2566" w:rsidRDefault="00303D23" w:rsidP="00F4098E">
    <w:pPr>
      <w:pStyle w:val="Footer"/>
      <w:framePr w:wrap="around" w:vAnchor="text" w:hAnchor="margin" w:xAlign="center" w:y="1"/>
      <w:rPr>
        <w:rStyle w:val="PageNumber"/>
        <w:lang w:val="fi-FI"/>
      </w:rPr>
    </w:pPr>
    <w:r>
      <w:rPr>
        <w:rStyle w:val="PageNumber"/>
      </w:rPr>
      <w:fldChar w:fldCharType="begin"/>
    </w:r>
    <w:r w:rsidR="001F5354" w:rsidRPr="00AF2566">
      <w:rPr>
        <w:rStyle w:val="PageNumber"/>
        <w:lang w:val="fi-FI"/>
      </w:rPr>
      <w:instrText xml:space="preserve">PAGE  </w:instrText>
    </w:r>
    <w:r>
      <w:rPr>
        <w:rStyle w:val="PageNumber"/>
      </w:rPr>
      <w:fldChar w:fldCharType="separate"/>
    </w:r>
    <w:r w:rsidR="006978CD" w:rsidRPr="00AF2566">
      <w:rPr>
        <w:rStyle w:val="PageNumber"/>
        <w:noProof/>
        <w:lang w:val="fi-FI"/>
      </w:rPr>
      <w:t>1</w:t>
    </w:r>
    <w:r>
      <w:rPr>
        <w:rStyle w:val="PageNumber"/>
      </w:rPr>
      <w:fldChar w:fldCharType="end"/>
    </w:r>
  </w:p>
  <w:p w14:paraId="07AFECB9" w14:textId="77777777" w:rsidR="001F5354" w:rsidRDefault="001F5354">
    <w:pPr>
      <w:pStyle w:val="Footer"/>
      <w:pBdr>
        <w:bottom w:val="single" w:sz="6" w:space="0" w:color="auto"/>
      </w:pBdr>
      <w:rPr>
        <w:lang w:val="et-EE"/>
      </w:rPr>
    </w:pPr>
  </w:p>
  <w:p w14:paraId="03192A30" w14:textId="77777777" w:rsidR="001F5354" w:rsidRDefault="001F5354">
    <w:pPr>
      <w:pStyle w:val="Footer"/>
      <w:rPr>
        <w:lang w:val="et-EE"/>
      </w:rPr>
    </w:pPr>
    <w:r>
      <w:rPr>
        <w:lang w:val="et-EE"/>
      </w:rPr>
      <w:t>MTÜ Eesti Ajakirjanike Liit</w:t>
    </w:r>
    <w:r>
      <w:rPr>
        <w:lang w:val="et-EE"/>
      </w:rPr>
      <w:tab/>
    </w:r>
    <w:r>
      <w:rPr>
        <w:lang w:val="et-EE"/>
      </w:rPr>
      <w:tab/>
      <w:t>Tel/fax  6 46 36 99</w:t>
    </w:r>
  </w:p>
  <w:p w14:paraId="777427A6" w14:textId="77777777" w:rsidR="001F5354" w:rsidRDefault="001F5354">
    <w:pPr>
      <w:pStyle w:val="Footer"/>
      <w:rPr>
        <w:lang w:val="et-EE"/>
      </w:rPr>
    </w:pPr>
    <w:r>
      <w:rPr>
        <w:lang w:val="et-EE"/>
      </w:rPr>
      <w:t>Reg. kood  80040692</w:t>
    </w:r>
    <w:r>
      <w:rPr>
        <w:lang w:val="et-EE"/>
      </w:rPr>
      <w:tab/>
      <w:t xml:space="preserve">      </w:t>
    </w:r>
    <w:r>
      <w:rPr>
        <w:lang w:val="et-EE"/>
      </w:rPr>
      <w:tab/>
      <w:t xml:space="preserve">    e-mail eal@eal.ee</w:t>
    </w:r>
  </w:p>
  <w:p w14:paraId="3E221368" w14:textId="77777777" w:rsidR="001F5354" w:rsidRDefault="004F4695">
    <w:pPr>
      <w:pStyle w:val="Footer"/>
      <w:rPr>
        <w:lang w:val="et-EE"/>
      </w:rPr>
    </w:pPr>
    <w:r>
      <w:rPr>
        <w:lang w:val="et-EE"/>
      </w:rPr>
      <w:t>Gonsiori 27</w:t>
    </w:r>
    <w:r w:rsidR="001F5354">
      <w:rPr>
        <w:lang w:val="et-EE"/>
      </w:rPr>
      <w:t xml:space="preserve">                                                                                                                     </w:t>
    </w:r>
    <w:r w:rsidR="00A150DB">
      <w:rPr>
        <w:lang w:val="et-EE"/>
      </w:rPr>
      <w:t xml:space="preserve">  </w:t>
    </w:r>
    <w:r w:rsidR="001F5354">
      <w:rPr>
        <w:lang w:val="et-EE"/>
      </w:rPr>
      <w:t xml:space="preserve">http://www.eal.ee                                                           </w:t>
    </w:r>
    <w:hyperlink r:id="rId1" w:history="1"/>
  </w:p>
  <w:p w14:paraId="3C4F4949" w14:textId="77777777" w:rsidR="001F5354" w:rsidRDefault="001F5354">
    <w:pPr>
      <w:pStyle w:val="Footer"/>
      <w:rPr>
        <w:lang w:val="et-EE"/>
      </w:rPr>
    </w:pPr>
    <w:r>
      <w:rPr>
        <w:lang w:val="et-EE"/>
      </w:rPr>
      <w:t xml:space="preserve">Tallinn </w:t>
    </w:r>
    <w:r w:rsidR="00A150DB">
      <w:rPr>
        <w:lang w:val="et-EE"/>
      </w:rPr>
      <w:t>1</w:t>
    </w:r>
    <w:r w:rsidR="004F4695">
      <w:rPr>
        <w:lang w:val="et-EE"/>
      </w:rPr>
      <w:t>5029</w:t>
    </w:r>
    <w:r>
      <w:rPr>
        <w:lang w:val="et-EE"/>
      </w:rPr>
      <w:t xml:space="preserve"> </w:t>
    </w:r>
    <w:r>
      <w:rPr>
        <w:lang w:val="et-EE"/>
      </w:rPr>
      <w:tab/>
    </w:r>
    <w:r>
      <w:rPr>
        <w:lang w:val="et-EE"/>
      </w:rPr>
      <w:tab/>
      <w:t xml:space="preserve">  </w:t>
    </w:r>
    <w:r w:rsidR="00A150DB">
      <w:rPr>
        <w:lang w:val="et-EE"/>
      </w:rPr>
      <w:t xml:space="preserve">      </w:t>
    </w:r>
    <w:r>
      <w:rPr>
        <w:lang w:val="et-EE"/>
      </w:rPr>
      <w:t xml:space="preserve"> SEB</w:t>
    </w:r>
    <w:r w:rsidR="00272689">
      <w:rPr>
        <w:lang w:val="et-EE"/>
      </w:rPr>
      <w:t xml:space="preserve"> </w:t>
    </w:r>
    <w:r>
      <w:rPr>
        <w:lang w:val="et-EE"/>
      </w:rPr>
      <w:t xml:space="preserve">pank  </w:t>
    </w:r>
    <w:r w:rsidR="00272689">
      <w:t>EE741010052031982009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3FD3" w14:textId="77777777" w:rsidR="004F4695" w:rsidRDefault="004F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AB04" w14:textId="77777777" w:rsidR="0040439A" w:rsidRDefault="0040439A">
      <w:r>
        <w:separator/>
      </w:r>
    </w:p>
  </w:footnote>
  <w:footnote w:type="continuationSeparator" w:id="0">
    <w:p w14:paraId="7AA0605C" w14:textId="77777777" w:rsidR="0040439A" w:rsidRDefault="0040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FD3D" w14:textId="77777777" w:rsidR="004F4695" w:rsidRDefault="004F4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224B" w14:textId="77777777" w:rsidR="004F4695" w:rsidRDefault="004F4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522D" w14:textId="77777777" w:rsidR="004F4695" w:rsidRDefault="004F4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29D"/>
    <w:multiLevelType w:val="hybridMultilevel"/>
    <w:tmpl w:val="B05C6DE0"/>
    <w:lvl w:ilvl="0" w:tplc="9454DB4C">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DE5E11"/>
    <w:multiLevelType w:val="hybridMultilevel"/>
    <w:tmpl w:val="50D69700"/>
    <w:lvl w:ilvl="0" w:tplc="30B85F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AE47EE"/>
    <w:multiLevelType w:val="hybridMultilevel"/>
    <w:tmpl w:val="96026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A37AC3"/>
    <w:multiLevelType w:val="hybridMultilevel"/>
    <w:tmpl w:val="47BA31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3399475">
    <w:abstractNumId w:val="0"/>
  </w:num>
  <w:num w:numId="2" w16cid:durableId="1934625246">
    <w:abstractNumId w:val="2"/>
  </w:num>
  <w:num w:numId="3" w16cid:durableId="1720203161">
    <w:abstractNumId w:val="1"/>
  </w:num>
  <w:num w:numId="4" w16cid:durableId="1972512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5"/>
    <w:rsid w:val="00090FD5"/>
    <w:rsid w:val="00093D79"/>
    <w:rsid w:val="000A57C8"/>
    <w:rsid w:val="000B37C8"/>
    <w:rsid w:val="000C24D4"/>
    <w:rsid w:val="000E507F"/>
    <w:rsid w:val="000F631C"/>
    <w:rsid w:val="001177CA"/>
    <w:rsid w:val="0013471C"/>
    <w:rsid w:val="001464B2"/>
    <w:rsid w:val="001474E3"/>
    <w:rsid w:val="00152F40"/>
    <w:rsid w:val="00193AE9"/>
    <w:rsid w:val="00196786"/>
    <w:rsid w:val="001D24DD"/>
    <w:rsid w:val="001E4421"/>
    <w:rsid w:val="001F5354"/>
    <w:rsid w:val="00202577"/>
    <w:rsid w:val="002118FE"/>
    <w:rsid w:val="00211D30"/>
    <w:rsid w:val="0023744F"/>
    <w:rsid w:val="00272689"/>
    <w:rsid w:val="002C2168"/>
    <w:rsid w:val="002E3DFF"/>
    <w:rsid w:val="00303D23"/>
    <w:rsid w:val="00353577"/>
    <w:rsid w:val="00390117"/>
    <w:rsid w:val="00394CE4"/>
    <w:rsid w:val="003B6C39"/>
    <w:rsid w:val="003D1EAF"/>
    <w:rsid w:val="0040439A"/>
    <w:rsid w:val="00471590"/>
    <w:rsid w:val="00474E5B"/>
    <w:rsid w:val="004A14CB"/>
    <w:rsid w:val="004A7F63"/>
    <w:rsid w:val="004C4591"/>
    <w:rsid w:val="004F4695"/>
    <w:rsid w:val="0054716D"/>
    <w:rsid w:val="00550C6D"/>
    <w:rsid w:val="005B3A43"/>
    <w:rsid w:val="005E1563"/>
    <w:rsid w:val="005F2D89"/>
    <w:rsid w:val="00614189"/>
    <w:rsid w:val="00627527"/>
    <w:rsid w:val="00632006"/>
    <w:rsid w:val="00645A78"/>
    <w:rsid w:val="006568D7"/>
    <w:rsid w:val="006902EE"/>
    <w:rsid w:val="006978CD"/>
    <w:rsid w:val="006A2399"/>
    <w:rsid w:val="006F334A"/>
    <w:rsid w:val="00702D0F"/>
    <w:rsid w:val="00707F9C"/>
    <w:rsid w:val="00713738"/>
    <w:rsid w:val="00727D66"/>
    <w:rsid w:val="00754FA3"/>
    <w:rsid w:val="007B6ACC"/>
    <w:rsid w:val="007C1FAB"/>
    <w:rsid w:val="007F49ED"/>
    <w:rsid w:val="00827CB4"/>
    <w:rsid w:val="00835075"/>
    <w:rsid w:val="008448B8"/>
    <w:rsid w:val="00883E98"/>
    <w:rsid w:val="008D67B1"/>
    <w:rsid w:val="008F3073"/>
    <w:rsid w:val="00902143"/>
    <w:rsid w:val="009155A7"/>
    <w:rsid w:val="00953EE9"/>
    <w:rsid w:val="00965CE1"/>
    <w:rsid w:val="00967D1C"/>
    <w:rsid w:val="009714E4"/>
    <w:rsid w:val="009771C4"/>
    <w:rsid w:val="009821E9"/>
    <w:rsid w:val="009C21EA"/>
    <w:rsid w:val="00A150DB"/>
    <w:rsid w:val="00A67344"/>
    <w:rsid w:val="00A77493"/>
    <w:rsid w:val="00AC1FC9"/>
    <w:rsid w:val="00AF2566"/>
    <w:rsid w:val="00BA1116"/>
    <w:rsid w:val="00BA7363"/>
    <w:rsid w:val="00BD4D36"/>
    <w:rsid w:val="00BF2741"/>
    <w:rsid w:val="00C4794A"/>
    <w:rsid w:val="00C673E6"/>
    <w:rsid w:val="00CD6DE8"/>
    <w:rsid w:val="00D334D5"/>
    <w:rsid w:val="00D351A0"/>
    <w:rsid w:val="00D433F9"/>
    <w:rsid w:val="00DE7B17"/>
    <w:rsid w:val="00DF33DC"/>
    <w:rsid w:val="00E04B5E"/>
    <w:rsid w:val="00E3536C"/>
    <w:rsid w:val="00E66061"/>
    <w:rsid w:val="00E82B7F"/>
    <w:rsid w:val="00EC487C"/>
    <w:rsid w:val="00ED2188"/>
    <w:rsid w:val="00F4005C"/>
    <w:rsid w:val="00F4098E"/>
    <w:rsid w:val="00F56020"/>
    <w:rsid w:val="00F72985"/>
    <w:rsid w:val="00F86F56"/>
    <w:rsid w:val="00FC314B"/>
    <w:rsid w:val="00FD63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59E68"/>
  <w15:docId w15:val="{A5D9BE65-C91C-4488-A180-3646EA8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98E"/>
  </w:style>
  <w:style w:type="paragraph" w:styleId="Heading1">
    <w:name w:val="heading 1"/>
    <w:basedOn w:val="Normal"/>
    <w:next w:val="Normal"/>
    <w:qFormat/>
    <w:rsid w:val="00F4098E"/>
    <w:pPr>
      <w:keepNext/>
      <w:outlineLvl w:val="0"/>
    </w:pPr>
    <w:rPr>
      <w:rFonts w:ascii="Courier" w:hAnsi="Courier"/>
      <w:b/>
      <w:sz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4098E"/>
    <w:pPr>
      <w:tabs>
        <w:tab w:val="center" w:pos="4153"/>
        <w:tab w:val="right" w:pos="8306"/>
      </w:tabs>
    </w:pPr>
    <w:rPr>
      <w:lang w:val="en-GB"/>
    </w:rPr>
  </w:style>
  <w:style w:type="character" w:styleId="PageNumber">
    <w:name w:val="page number"/>
    <w:basedOn w:val="DefaultParagraphFont"/>
    <w:rsid w:val="00F4098E"/>
  </w:style>
  <w:style w:type="paragraph" w:styleId="DocumentMap">
    <w:name w:val="Document Map"/>
    <w:basedOn w:val="Normal"/>
    <w:semiHidden/>
    <w:rsid w:val="00A67344"/>
    <w:pPr>
      <w:shd w:val="clear" w:color="auto" w:fill="000080"/>
    </w:pPr>
    <w:rPr>
      <w:rFonts w:ascii="Tahoma" w:hAnsi="Tahoma" w:cs="Tahoma"/>
    </w:rPr>
  </w:style>
  <w:style w:type="character" w:styleId="Emphasis">
    <w:name w:val="Emphasis"/>
    <w:basedOn w:val="DefaultParagraphFont"/>
    <w:qFormat/>
    <w:rsid w:val="00BA1116"/>
    <w:rPr>
      <w:i/>
      <w:iCs/>
    </w:rPr>
  </w:style>
  <w:style w:type="paragraph" w:styleId="NormalWeb">
    <w:name w:val="Normal (Web)"/>
    <w:basedOn w:val="Normal"/>
    <w:rsid w:val="009714E4"/>
    <w:pPr>
      <w:spacing w:before="100" w:beforeAutospacing="1" w:after="100" w:afterAutospacing="1" w:line="285" w:lineRule="atLeast"/>
      <w:jc w:val="both"/>
    </w:pPr>
    <w:rPr>
      <w:rFonts w:ascii="Arial" w:hAnsi="Arial" w:cs="Arial"/>
      <w:color w:val="444444"/>
      <w:sz w:val="18"/>
      <w:szCs w:val="18"/>
    </w:rPr>
  </w:style>
  <w:style w:type="character" w:styleId="Hyperlink">
    <w:name w:val="Hyperlink"/>
    <w:basedOn w:val="DefaultParagraphFont"/>
    <w:rsid w:val="00702D0F"/>
    <w:rPr>
      <w:strike w:val="0"/>
      <w:dstrike w:val="0"/>
      <w:color w:val="990000"/>
      <w:u w:val="none"/>
      <w:effect w:val="none"/>
    </w:rPr>
  </w:style>
  <w:style w:type="paragraph" w:styleId="Header">
    <w:name w:val="header"/>
    <w:basedOn w:val="Normal"/>
    <w:rsid w:val="00702D0F"/>
    <w:pPr>
      <w:tabs>
        <w:tab w:val="center" w:pos="4536"/>
        <w:tab w:val="right" w:pos="9072"/>
      </w:tabs>
    </w:pPr>
  </w:style>
  <w:style w:type="paragraph" w:styleId="ListParagraph">
    <w:name w:val="List Paragraph"/>
    <w:basedOn w:val="Normal"/>
    <w:uiPriority w:val="34"/>
    <w:qFormat/>
    <w:rsid w:val="00C47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7363">
      <w:bodyDiv w:val="1"/>
      <w:marLeft w:val="0"/>
      <w:marRight w:val="0"/>
      <w:marTop w:val="0"/>
      <w:marBottom w:val="0"/>
      <w:divBdr>
        <w:top w:val="none" w:sz="0" w:space="0" w:color="auto"/>
        <w:left w:val="none" w:sz="0" w:space="0" w:color="auto"/>
        <w:bottom w:val="none" w:sz="0" w:space="0" w:color="auto"/>
        <w:right w:val="none" w:sz="0" w:space="0" w:color="auto"/>
      </w:divBdr>
      <w:divsChild>
        <w:div w:id="170652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al.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ba\Documents\EAL%20blankett%2012-01-10\EAL%20blankett.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EAL blankett</Template>
  <TotalTime>1</TotalTime>
  <Pages>2</Pages>
  <Words>278</Words>
  <Characters>1931</Characters>
  <Application>Microsoft Office Word</Application>
  <DocSecurity>0</DocSecurity>
  <Lines>50</Lines>
  <Paragraphs>17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EESTI AJAKIRJANIKE LIIT</vt:lpstr>
      <vt:lpstr>EESTI AJAKIRJANIKE LIIT</vt:lpstr>
      <vt:lpstr>EESTI AJAKIRJANIKE LIIT</vt:lpstr>
    </vt:vector>
  </TitlesOfParts>
  <Company/>
  <LinksUpToDate>false</LinksUpToDate>
  <CharactersWithSpaces>2192</CharactersWithSpaces>
  <SharedDoc>false</SharedDoc>
  <HLinks>
    <vt:vector size="6" baseType="variant">
      <vt:variant>
        <vt:i4>6815866</vt:i4>
      </vt:variant>
      <vt:variant>
        <vt:i4>5</vt:i4>
      </vt:variant>
      <vt:variant>
        <vt:i4>0</vt:i4>
      </vt:variant>
      <vt:variant>
        <vt:i4>5</vt:i4>
      </vt:variant>
      <vt:variant>
        <vt:lpwstr>http://www.eal.ee/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AJAKIRJANIKE LIIT</dc:title>
  <dc:creator>Ebba</dc:creator>
  <cp:lastModifiedBy>Ajakirjanike Liit</cp:lastModifiedBy>
  <cp:revision>2</cp:revision>
  <cp:lastPrinted>2025-03-03T12:20:00Z</cp:lastPrinted>
  <dcterms:created xsi:type="dcterms:W3CDTF">2026-04-14T12:18:00Z</dcterms:created>
  <dcterms:modified xsi:type="dcterms:W3CDTF">2026-04-14T12:18:00Z</dcterms:modified>
</cp:coreProperties>
</file>